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11C6" w14:textId="77777777" w:rsidR="00B820C5" w:rsidRDefault="00B820C5" w:rsidP="00B820C5">
      <w:pPr>
        <w:spacing w:after="0" w:line="276" w:lineRule="auto"/>
        <w:rPr>
          <w:rFonts w:ascii="Arial" w:eastAsia="Times New Roman" w:hAnsi="Arial" w:cs="Arial"/>
          <w:b/>
          <w:lang w:val="pl-PL" w:eastAsia="pl-PL"/>
        </w:rPr>
      </w:pPr>
    </w:p>
    <w:p w14:paraId="336DA55C" w14:textId="6D477036" w:rsidR="007F6E95" w:rsidRPr="006D37FF" w:rsidRDefault="00C761FF" w:rsidP="007F6E95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Program szkolenia „</w:t>
      </w:r>
      <w:r w:rsidR="00290218">
        <w:rPr>
          <w:rFonts w:ascii="Arial" w:eastAsia="Times New Roman" w:hAnsi="Arial" w:cs="Arial"/>
          <w:b/>
          <w:lang w:val="pl-PL" w:eastAsia="pl-PL"/>
        </w:rPr>
        <w:t>Społeczne</w:t>
      </w:r>
      <w:r w:rsidR="002C1B27">
        <w:rPr>
          <w:rFonts w:ascii="Arial" w:eastAsia="Times New Roman" w:hAnsi="Arial" w:cs="Arial"/>
          <w:b/>
          <w:lang w:val="pl-PL" w:eastAsia="pl-PL"/>
        </w:rPr>
        <w:t xml:space="preserve"> </w:t>
      </w:r>
      <w:r w:rsidR="00290218">
        <w:rPr>
          <w:rFonts w:ascii="Arial" w:eastAsia="Times New Roman" w:hAnsi="Arial" w:cs="Arial"/>
          <w:b/>
          <w:lang w:val="pl-PL" w:eastAsia="pl-PL"/>
        </w:rPr>
        <w:t>zamówienia publiczne</w:t>
      </w:r>
      <w:r w:rsidR="007F6E95" w:rsidRPr="006D37FF">
        <w:rPr>
          <w:rFonts w:ascii="Arial" w:eastAsia="Times New Roman" w:hAnsi="Arial" w:cs="Arial"/>
          <w:b/>
          <w:lang w:val="pl-PL" w:eastAsia="pl-PL"/>
        </w:rPr>
        <w:t>”</w:t>
      </w:r>
    </w:p>
    <w:p w14:paraId="106D7864" w14:textId="2F4542FA" w:rsidR="007F6E95" w:rsidRPr="00B820C5" w:rsidRDefault="00F9190C" w:rsidP="007F6E95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Termin: </w:t>
      </w:r>
      <w:r w:rsidR="00C761FF">
        <w:rPr>
          <w:rFonts w:ascii="Arial" w:eastAsia="Times New Roman" w:hAnsi="Arial" w:cs="Arial"/>
          <w:b/>
          <w:lang w:val="pl-PL" w:eastAsia="pl-PL"/>
        </w:rPr>
        <w:t>17 marca</w:t>
      </w:r>
      <w:r w:rsidR="002C1B27">
        <w:rPr>
          <w:rFonts w:ascii="Arial" w:eastAsia="Times New Roman" w:hAnsi="Arial" w:cs="Arial"/>
          <w:b/>
          <w:lang w:val="pl-PL" w:eastAsia="pl-PL"/>
        </w:rPr>
        <w:t xml:space="preserve"> </w:t>
      </w:r>
      <w:r w:rsidR="004713BB">
        <w:rPr>
          <w:rFonts w:ascii="Arial" w:eastAsia="Times New Roman" w:hAnsi="Arial" w:cs="Arial"/>
          <w:b/>
          <w:lang w:val="pl-PL" w:eastAsia="pl-PL"/>
        </w:rPr>
        <w:t>2021</w:t>
      </w:r>
      <w:r w:rsidR="002C1B27" w:rsidRPr="002C1B27">
        <w:rPr>
          <w:rFonts w:ascii="Arial" w:eastAsia="Times New Roman" w:hAnsi="Arial" w:cs="Arial"/>
          <w:b/>
          <w:lang w:val="pl-PL" w:eastAsia="pl-PL"/>
        </w:rPr>
        <w:t xml:space="preserve"> roku</w:t>
      </w:r>
    </w:p>
    <w:p w14:paraId="52B0501F" w14:textId="4C8DD14E" w:rsidR="007F6E95" w:rsidRPr="00E93E16" w:rsidRDefault="00AA1AAA" w:rsidP="007F6E95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E93E16">
        <w:rPr>
          <w:rFonts w:ascii="Arial" w:eastAsia="Times New Roman" w:hAnsi="Arial" w:cs="Arial"/>
          <w:b/>
          <w:u w:val="single"/>
          <w:lang w:val="pl-PL" w:eastAsia="pl-PL"/>
        </w:rPr>
        <w:t xml:space="preserve"> </w:t>
      </w:r>
      <w:r w:rsidR="00FA5E91" w:rsidRPr="00E93E16">
        <w:rPr>
          <w:rFonts w:ascii="Arial" w:eastAsia="Times New Roman" w:hAnsi="Arial" w:cs="Arial"/>
          <w:b/>
          <w:u w:val="single"/>
          <w:lang w:val="pl-PL" w:eastAsia="pl-PL"/>
        </w:rPr>
        <w:t>S</w:t>
      </w:r>
      <w:r w:rsidR="00C761FF">
        <w:rPr>
          <w:rFonts w:ascii="Arial" w:eastAsia="Times New Roman" w:hAnsi="Arial" w:cs="Arial"/>
          <w:b/>
          <w:u w:val="single"/>
          <w:lang w:val="pl-PL" w:eastAsia="pl-PL"/>
        </w:rPr>
        <w:t xml:space="preserve">zkolenie </w:t>
      </w:r>
      <w:r w:rsidR="002C1B27" w:rsidRPr="00E93E16">
        <w:rPr>
          <w:rFonts w:ascii="Arial" w:eastAsia="Times New Roman" w:hAnsi="Arial" w:cs="Arial"/>
          <w:b/>
          <w:u w:val="single"/>
          <w:lang w:val="pl-PL" w:eastAsia="pl-PL"/>
        </w:rPr>
        <w:t>prowadzone online</w:t>
      </w:r>
    </w:p>
    <w:p w14:paraId="50FE8D27" w14:textId="77777777" w:rsidR="007F6E95" w:rsidRPr="007F6E95" w:rsidRDefault="007F6E95" w:rsidP="007F6E95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pl-PL" w:eastAsia="pl-P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7051"/>
      </w:tblGrid>
      <w:tr w:rsidR="007F6E95" w:rsidRPr="00F9190C" w14:paraId="1FA031D7" w14:textId="77777777" w:rsidTr="00AA1AAA">
        <w:tc>
          <w:tcPr>
            <w:tcW w:w="1727" w:type="dxa"/>
            <w:shd w:val="clear" w:color="auto" w:fill="F2F2F2"/>
          </w:tcPr>
          <w:p w14:paraId="5079ED7B" w14:textId="318B6654" w:rsidR="007F6E95" w:rsidRPr="007F6E95" w:rsidRDefault="00290218" w:rsidP="007F6E95">
            <w:pPr>
              <w:spacing w:after="0" w:line="276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9:00 - 9:30</w:t>
            </w:r>
          </w:p>
        </w:tc>
        <w:tc>
          <w:tcPr>
            <w:tcW w:w="7051" w:type="dxa"/>
            <w:shd w:val="clear" w:color="auto" w:fill="F2F2F2"/>
          </w:tcPr>
          <w:p w14:paraId="70985921" w14:textId="40840D13" w:rsidR="007F6E95" w:rsidRPr="007F6E95" w:rsidRDefault="007F6E95" w:rsidP="00DD2A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F6E9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Rejest</w:t>
            </w:r>
            <w:r w:rsidR="002C1B2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racja uczestników - online</w:t>
            </w:r>
          </w:p>
        </w:tc>
      </w:tr>
      <w:tr w:rsidR="007F6E95" w:rsidRPr="00C761FF" w14:paraId="4D6C7C40" w14:textId="77777777" w:rsidTr="00DD2AC9">
        <w:trPr>
          <w:trHeight w:val="727"/>
        </w:trPr>
        <w:tc>
          <w:tcPr>
            <w:tcW w:w="8778" w:type="dxa"/>
            <w:gridSpan w:val="2"/>
            <w:shd w:val="clear" w:color="auto" w:fill="FFF2CC"/>
          </w:tcPr>
          <w:p w14:paraId="258B035A" w14:textId="77777777" w:rsidR="00DD2AC9" w:rsidRDefault="00DD2AC9" w:rsidP="00F477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  <w:p w14:paraId="5FA4B97B" w14:textId="738C55EA" w:rsidR="007F6E95" w:rsidRPr="007F6E95" w:rsidRDefault="00290218" w:rsidP="00F477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Klauzule społeczne w zamówieniach publicznych</w:t>
            </w:r>
          </w:p>
        </w:tc>
      </w:tr>
      <w:tr w:rsidR="007F6E95" w:rsidRPr="00C761FF" w14:paraId="5075CF6F" w14:textId="77777777" w:rsidTr="00D27843">
        <w:tc>
          <w:tcPr>
            <w:tcW w:w="1727" w:type="dxa"/>
            <w:tcBorders>
              <w:bottom w:val="single" w:sz="4" w:space="0" w:color="000000"/>
            </w:tcBorders>
            <w:vAlign w:val="center"/>
          </w:tcPr>
          <w:p w14:paraId="55E7718D" w14:textId="73A8A0B7" w:rsidR="007F6E95" w:rsidRPr="007F6E95" w:rsidRDefault="00290218" w:rsidP="00D2784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9:30</w:t>
            </w:r>
            <w:r w:rsidR="002C1B2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– 11:00</w:t>
            </w:r>
          </w:p>
        </w:tc>
        <w:tc>
          <w:tcPr>
            <w:tcW w:w="7051" w:type="dxa"/>
            <w:tcBorders>
              <w:bottom w:val="single" w:sz="4" w:space="0" w:color="000000"/>
            </w:tcBorders>
          </w:tcPr>
          <w:p w14:paraId="718082B7" w14:textId="30665EAE" w:rsidR="004B4E93" w:rsidRPr="00290218" w:rsidRDefault="00F477E0" w:rsidP="00290218">
            <w:pPr>
              <w:pStyle w:val="Akapitzlist"/>
              <w:numPr>
                <w:ilvl w:val="0"/>
                <w:numId w:val="11"/>
              </w:numPr>
              <w:spacing w:before="240" w:after="240" w:line="276" w:lineRule="auto"/>
              <w:ind w:left="428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477E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Wprowadzenie </w:t>
            </w:r>
            <w:r w:rsidR="0029021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definicyjne </w:t>
            </w:r>
            <w:r w:rsidRPr="00F477E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do tematu </w:t>
            </w:r>
            <w:r w:rsidR="0029021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klauzul społecznych i </w:t>
            </w:r>
            <w:r w:rsidRPr="00F477E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aspektów społecz</w:t>
            </w:r>
            <w:r w:rsidR="0029021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nych w zamówieniach publicznych oraz wskazanie na rządowe</w:t>
            </w:r>
            <w:r w:rsidR="001E7DF9" w:rsidRPr="0029021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29021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dokumenty strategiczne w zakresie społecznych zamówień publicznych</w:t>
            </w:r>
            <w:r w:rsid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  <w:p w14:paraId="0F7965D4" w14:textId="28212185" w:rsidR="00AA1AAA" w:rsidRPr="00C761FF" w:rsidRDefault="00AA1AAA" w:rsidP="00C761FF">
            <w:pPr>
              <w:pStyle w:val="Akapitzlist"/>
              <w:numPr>
                <w:ilvl w:val="0"/>
                <w:numId w:val="11"/>
              </w:numPr>
              <w:spacing w:before="240" w:after="240" w:line="276" w:lineRule="auto"/>
              <w:ind w:left="428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B4E9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</w:t>
            </w:r>
            <w:r w:rsidR="00446206" w:rsidRPr="004B4E9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mówienie regulacji prawnych </w:t>
            </w:r>
            <w:r w:rsid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określonych w</w:t>
            </w:r>
            <w:r w:rsidR="00446206" w:rsidRPr="004B4E9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ust</w:t>
            </w:r>
            <w:r w:rsid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awie </w:t>
            </w:r>
            <w:r w:rsidR="00446206" w:rsidRPr="004B4E9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Prawo zamówień publicznych</w:t>
            </w:r>
            <w:r w:rsid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DD2AC9" w:rsidRP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(Dz. U. z 2019 r. poz. 2019</w:t>
            </w:r>
            <w:r w:rsid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  <w:bookmarkStart w:id="0" w:name="_GoBack"/>
            <w:bookmarkEnd w:id="0"/>
            <w:r w:rsid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óźn</w:t>
            </w:r>
            <w:proofErr w:type="spellEnd"/>
            <w:r w:rsid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zm.</w:t>
            </w:r>
            <w:r w:rsid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)</w:t>
            </w:r>
            <w:r w:rsid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 zakresie: </w:t>
            </w:r>
          </w:p>
          <w:p w14:paraId="674E308E" w14:textId="45C24839" w:rsidR="004B4E93" w:rsidRDefault="00446206" w:rsidP="00DD2AC9">
            <w:pPr>
              <w:pStyle w:val="Akapitzlist"/>
              <w:numPr>
                <w:ilvl w:val="0"/>
                <w:numId w:val="10"/>
              </w:numPr>
              <w:ind w:left="85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477E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wymagań dotyczących zatrudnienia na po</w:t>
            </w:r>
            <w:r w:rsid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dstawie stosunku pracy</w:t>
            </w:r>
            <w:r w:rsidRPr="00F477E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</w:p>
          <w:p w14:paraId="3F4420A6" w14:textId="1E7BFC7A" w:rsidR="00AA1AAA" w:rsidRPr="00F477E0" w:rsidRDefault="00446206" w:rsidP="00DD2AC9">
            <w:pPr>
              <w:pStyle w:val="Akapitzlist"/>
              <w:numPr>
                <w:ilvl w:val="0"/>
                <w:numId w:val="10"/>
              </w:numPr>
              <w:ind w:left="85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477E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pozostałych wymagań związanych z realizacją zamówienia w zakresie uwzględnienia aspektów społecznych</w:t>
            </w:r>
            <w:r w:rsidR="004B4E9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F477E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w tym przede wszystkim integracji społecznej i zawodowej osób z grup marginalizowanych, </w:t>
            </w:r>
          </w:p>
          <w:p w14:paraId="222CC7EA" w14:textId="77777777" w:rsidR="00DD2AC9" w:rsidRPr="00DD2AC9" w:rsidRDefault="00DD2AC9" w:rsidP="00DD2AC9">
            <w:pPr>
              <w:pStyle w:val="Akapitzlist"/>
              <w:numPr>
                <w:ilvl w:val="0"/>
                <w:numId w:val="10"/>
              </w:numPr>
              <w:ind w:left="85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zamówień zastrzeżonych</w:t>
            </w:r>
          </w:p>
          <w:p w14:paraId="68998322" w14:textId="50EFA4B7" w:rsidR="00446206" w:rsidRPr="00E93E16" w:rsidRDefault="00DD2AC9" w:rsidP="00E93E16">
            <w:pPr>
              <w:pStyle w:val="Akapitzlist"/>
              <w:numPr>
                <w:ilvl w:val="0"/>
                <w:numId w:val="10"/>
              </w:numPr>
              <w:ind w:left="85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zamówień zastrzeżonych w przypadku wybranych usług społecznych, zdrowotnych oraz kulturalnych </w:t>
            </w:r>
          </w:p>
          <w:p w14:paraId="64489B2C" w14:textId="4FD7EE5F" w:rsidR="007F6E95" w:rsidRPr="007F6E95" w:rsidRDefault="00C761FF" w:rsidP="002C1B27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Prowadząca: Pani Marta </w:t>
            </w:r>
            <w:proofErr w:type="spellStart"/>
            <w:r w:rsidRP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Wosiecka</w:t>
            </w:r>
            <w:proofErr w:type="spellEnd"/>
            <w:r w:rsidRP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Departament Unii Europejskiej i Współpracy Międzynarodowej, Urząd Zamówień Publicznych</w:t>
            </w:r>
          </w:p>
        </w:tc>
      </w:tr>
      <w:tr w:rsidR="007F6E95" w:rsidRPr="007F6E95" w14:paraId="3C28EF43" w14:textId="77777777" w:rsidTr="00AA1AAA">
        <w:tc>
          <w:tcPr>
            <w:tcW w:w="1727" w:type="dxa"/>
            <w:shd w:val="clear" w:color="auto" w:fill="F2F2F2"/>
          </w:tcPr>
          <w:p w14:paraId="52A3B71B" w14:textId="31EAAEFA" w:rsidR="007F6E95" w:rsidRPr="007F6E95" w:rsidRDefault="00446206" w:rsidP="007F6E95">
            <w:pPr>
              <w:spacing w:after="0" w:line="276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11:00 – 11:15</w:t>
            </w:r>
          </w:p>
        </w:tc>
        <w:tc>
          <w:tcPr>
            <w:tcW w:w="7051" w:type="dxa"/>
            <w:shd w:val="clear" w:color="auto" w:fill="F2F2F2"/>
          </w:tcPr>
          <w:p w14:paraId="6DB46238" w14:textId="79E23162" w:rsidR="007F6E95" w:rsidRPr="007F6E95" w:rsidRDefault="00563A63" w:rsidP="007F6E9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Przerwa</w:t>
            </w:r>
          </w:p>
        </w:tc>
      </w:tr>
      <w:tr w:rsidR="007F6E95" w:rsidRPr="00C761FF" w14:paraId="1C4C42F9" w14:textId="77777777" w:rsidTr="00DD2AC9">
        <w:trPr>
          <w:trHeight w:val="727"/>
        </w:trPr>
        <w:tc>
          <w:tcPr>
            <w:tcW w:w="8778" w:type="dxa"/>
            <w:gridSpan w:val="2"/>
            <w:shd w:val="clear" w:color="auto" w:fill="FFF2CC"/>
          </w:tcPr>
          <w:p w14:paraId="46EDF004" w14:textId="77777777" w:rsidR="00DD2AC9" w:rsidRDefault="00DD2AC9" w:rsidP="00DD2AC9">
            <w:pPr>
              <w:spacing w:after="0" w:line="276" w:lineRule="auto"/>
              <w:ind w:left="11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  <w:p w14:paraId="096FACFE" w14:textId="41AABB29" w:rsidR="007F6E95" w:rsidRPr="00A86473" w:rsidRDefault="00DD2AC9" w:rsidP="00DD2AC9">
            <w:pPr>
              <w:spacing w:after="0" w:line="276" w:lineRule="auto"/>
              <w:ind w:left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Pozostałe a</w:t>
            </w:r>
            <w:r w:rsidR="00A86473" w:rsidRPr="00A8647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spekty społeczne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w zamówieniach publicznych</w:t>
            </w:r>
          </w:p>
        </w:tc>
      </w:tr>
      <w:tr w:rsidR="007F6E95" w:rsidRPr="00C761FF" w14:paraId="6F7FB3D9" w14:textId="77777777" w:rsidTr="00D27843">
        <w:tc>
          <w:tcPr>
            <w:tcW w:w="1727" w:type="dxa"/>
            <w:tcBorders>
              <w:bottom w:val="single" w:sz="4" w:space="0" w:color="000000"/>
            </w:tcBorders>
            <w:vAlign w:val="center"/>
          </w:tcPr>
          <w:p w14:paraId="34B214DD" w14:textId="5F675EB6" w:rsidR="007F6E95" w:rsidRPr="007F6E95" w:rsidRDefault="00AA1AAA" w:rsidP="00D2784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11:15 – </w:t>
            </w:r>
            <w:r w:rsid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12:00</w:t>
            </w:r>
          </w:p>
        </w:tc>
        <w:tc>
          <w:tcPr>
            <w:tcW w:w="7051" w:type="dxa"/>
            <w:tcBorders>
              <w:bottom w:val="single" w:sz="4" w:space="0" w:color="000000"/>
            </w:tcBorders>
          </w:tcPr>
          <w:p w14:paraId="33FD831C" w14:textId="6A0BAE95" w:rsidR="00DD2AC9" w:rsidRDefault="00A86473" w:rsidP="00DD2AC9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9377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Omówienie regulacji prawnych </w:t>
            </w:r>
            <w:r w:rsid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określonych w ustawie</w:t>
            </w:r>
            <w:r w:rsidRPr="0019377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Prawo zamówień publicznych</w:t>
            </w:r>
            <w:r w:rsid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DD2AC9" w:rsidRP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(Dz. U. z 2019 r. poz. 2019</w:t>
            </w:r>
            <w:r w:rsid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. zm.)  </w:t>
            </w:r>
            <w:r w:rsidR="00DD2AC9" w:rsidRP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 zakresie: </w:t>
            </w:r>
            <w:r w:rsidRPr="0019377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324DFD24" w14:textId="7C1090AD" w:rsidR="00DD2AC9" w:rsidRDefault="00C761FF" w:rsidP="00DD2AC9">
            <w:pPr>
              <w:pStyle w:val="Akapitzlist"/>
              <w:numPr>
                <w:ilvl w:val="0"/>
                <w:numId w:val="20"/>
              </w:numPr>
              <w:spacing w:before="240"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aspektów społecznych w </w:t>
            </w:r>
            <w:r w:rsid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kryteriach oceny ofert,</w:t>
            </w:r>
          </w:p>
          <w:p w14:paraId="12972FEC" w14:textId="372C216E" w:rsidR="00DD2AC9" w:rsidRDefault="00C761FF" w:rsidP="00DD2AC9">
            <w:pPr>
              <w:pStyle w:val="Akapitzlist"/>
              <w:numPr>
                <w:ilvl w:val="0"/>
                <w:numId w:val="20"/>
              </w:numPr>
              <w:spacing w:before="240"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etykiet</w:t>
            </w:r>
            <w:r w:rsidR="00DD2AC9" w:rsidRPr="00DD2AC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społecznych,</w:t>
            </w:r>
          </w:p>
          <w:p w14:paraId="02ECBCF1" w14:textId="0E88850A" w:rsidR="00BC55F0" w:rsidRDefault="00BC55F0" w:rsidP="00BC55F0">
            <w:pPr>
              <w:pStyle w:val="Akapitzlist"/>
              <w:numPr>
                <w:ilvl w:val="0"/>
                <w:numId w:val="20"/>
              </w:numPr>
              <w:spacing w:before="240"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55F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dostępności dla osób niepełnosprawnych or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az projektowania uniwersalnego</w:t>
            </w:r>
          </w:p>
          <w:p w14:paraId="2E4D88A3" w14:textId="1EEFC0A4" w:rsidR="007F6E95" w:rsidRPr="00A86473" w:rsidRDefault="00C761FF" w:rsidP="00A86473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761F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Prowadząca: Pani Katarzyna Ołdak-Bułanowska, Departament Unii Europejskiej i Współpracy Międzynarodowej, Urząd Zamówień Publicznych</w:t>
            </w:r>
          </w:p>
        </w:tc>
      </w:tr>
      <w:tr w:rsidR="007F6E95" w:rsidRPr="00AA1AAA" w14:paraId="644C9F99" w14:textId="77777777" w:rsidTr="00AA1AAA">
        <w:tc>
          <w:tcPr>
            <w:tcW w:w="1727" w:type="dxa"/>
            <w:tcBorders>
              <w:bottom w:val="single" w:sz="4" w:space="0" w:color="000000"/>
            </w:tcBorders>
            <w:shd w:val="clear" w:color="auto" w:fill="F2F2F2"/>
          </w:tcPr>
          <w:p w14:paraId="3A3E393D" w14:textId="0A27BE35" w:rsidR="007F6E95" w:rsidRPr="007F6E95" w:rsidRDefault="00DD2AC9" w:rsidP="007F6E95">
            <w:pPr>
              <w:spacing w:after="0" w:line="276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12:00 – 12</w:t>
            </w:r>
            <w:r w:rsidR="00AA1A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:30</w:t>
            </w:r>
          </w:p>
        </w:tc>
        <w:tc>
          <w:tcPr>
            <w:tcW w:w="7051" w:type="dxa"/>
            <w:tcBorders>
              <w:bottom w:val="single" w:sz="4" w:space="0" w:color="000000"/>
            </w:tcBorders>
            <w:shd w:val="clear" w:color="auto" w:fill="F2F2F2"/>
          </w:tcPr>
          <w:p w14:paraId="00269C73" w14:textId="4EAC4B95" w:rsidR="007F6E95" w:rsidRPr="007F6E95" w:rsidRDefault="00563A63" w:rsidP="007F6E9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Przerwa</w:t>
            </w:r>
          </w:p>
        </w:tc>
      </w:tr>
      <w:tr w:rsidR="00563A63" w:rsidRPr="00C761FF" w14:paraId="003CE3AB" w14:textId="77777777" w:rsidTr="00563A63"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F9412EE" w14:textId="77777777" w:rsidR="00563A63" w:rsidRDefault="00563A63" w:rsidP="00563A6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DE33389" w14:textId="77777777" w:rsidR="00563A63" w:rsidRPr="00563A63" w:rsidRDefault="00563A63" w:rsidP="00563A63">
            <w:pPr>
              <w:spacing w:before="100" w:beforeAutospacing="1" w:after="100" w:afterAutospacing="1" w:line="276" w:lineRule="auto"/>
              <w:jc w:val="center"/>
              <w:rPr>
                <w:lang w:val="pl-PL"/>
              </w:rPr>
            </w:pPr>
            <w:r w:rsidRPr="00563A63">
              <w:rPr>
                <w:rFonts w:ascii="Arial" w:hAnsi="Arial" w:cs="Arial"/>
                <w:b/>
                <w:sz w:val="20"/>
                <w:szCs w:val="20"/>
                <w:lang w:val="pl-PL"/>
              </w:rPr>
              <w:t>Dostępność dla osób niepełnosprawnych oraz projektowanie z przeznaczeniem dla wszystkich użytkowników w zamówieniach publicznych, ze szczególnym uwzględnieniem dostępności cyfrowej</w:t>
            </w:r>
          </w:p>
        </w:tc>
      </w:tr>
      <w:tr w:rsidR="00563A63" w:rsidRPr="00C761FF" w14:paraId="3691EF21" w14:textId="77777777" w:rsidTr="00563A63">
        <w:trPr>
          <w:trHeight w:val="291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6C2E1" w14:textId="77777777" w:rsidR="00563A63" w:rsidRDefault="00563A63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12:30 – 14:45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9F0E94" w14:textId="77777777" w:rsidR="00563A63" w:rsidRPr="00563A63" w:rsidRDefault="00563A63" w:rsidP="00563A6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lang w:val="pl-PL"/>
              </w:rPr>
            </w:pPr>
            <w:r w:rsidRPr="00563A6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Wprowadzenie do tematu dostępności dla osób niepełnosprawnych oraz</w:t>
            </w:r>
            <w:r w:rsidRPr="00563A63">
              <w:rPr>
                <w:rFonts w:eastAsia="Times New Roman"/>
                <w:lang w:val="pl-PL"/>
              </w:rPr>
              <w:t xml:space="preserve"> </w:t>
            </w:r>
            <w:r w:rsidRPr="00563A6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projektowania z przeznaczeniem dla wszystkich użytkowników w obszarze dostępności cyfrowej – dostępność okiem jej użytkownika (ćwiczenie).</w:t>
            </w:r>
          </w:p>
          <w:p w14:paraId="1BFF07A7" w14:textId="77777777" w:rsidR="00563A63" w:rsidRPr="00563A63" w:rsidRDefault="00563A63" w:rsidP="00563A6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lang w:val="pl-PL"/>
              </w:rPr>
            </w:pPr>
            <w:r w:rsidRPr="00563A6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Ustawa o zapewnianiu dostępności i ustawa o dostępności cyfrowej w praktyce – dostępność produktów cyfrowych (stron www, aplikacji, dokumentów).</w:t>
            </w:r>
          </w:p>
          <w:p w14:paraId="21D55AE0" w14:textId="77777777" w:rsidR="00563A63" w:rsidRPr="00563A63" w:rsidRDefault="00563A63" w:rsidP="00563A6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lang w:val="pl-PL"/>
              </w:rPr>
            </w:pPr>
            <w:r w:rsidRPr="00563A6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Wskazanie na praktyczne aspekty uwzględniania dostępności cyfrowej w postępowaniu o udzielenie zamówienia publicznego:</w:t>
            </w:r>
          </w:p>
          <w:p w14:paraId="110C089D" w14:textId="77777777" w:rsidR="00563A63" w:rsidRPr="00563A63" w:rsidRDefault="00563A63" w:rsidP="00563A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  <w:b/>
                <w:lang w:val="pl-PL"/>
              </w:rPr>
            </w:pPr>
            <w:r w:rsidRPr="00563A6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Przykłady zapisów w dokumentacji postępowania </w:t>
            </w:r>
          </w:p>
          <w:p w14:paraId="134E5821" w14:textId="5F488A8B" w:rsidR="00563A63" w:rsidRPr="00563A63" w:rsidRDefault="00563A63" w:rsidP="00563A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  <w:lang w:val="pl-PL"/>
              </w:rPr>
            </w:pPr>
            <w:r w:rsidRPr="00563A6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Godne uwagi dobre praktyki polskich zamawiających </w:t>
            </w:r>
          </w:p>
          <w:p w14:paraId="3F979DEA" w14:textId="77777777" w:rsidR="00563A63" w:rsidRPr="00563A63" w:rsidRDefault="00563A63">
            <w:pPr>
              <w:spacing w:before="240" w:after="240" w:line="276" w:lineRule="auto"/>
              <w:jc w:val="both"/>
              <w:rPr>
                <w:lang w:val="pl-PL"/>
              </w:rPr>
            </w:pPr>
            <w:r w:rsidRPr="00563A63">
              <w:rPr>
                <w:rFonts w:ascii="Arial" w:hAnsi="Arial" w:cs="Arial"/>
                <w:sz w:val="20"/>
                <w:szCs w:val="20"/>
                <w:lang w:val="pl-PL"/>
              </w:rPr>
              <w:t xml:space="preserve">Prowadzący: Pan Bartosz Stępień, Spółdzielnia Socjalna „FADO” </w:t>
            </w:r>
          </w:p>
        </w:tc>
      </w:tr>
      <w:tr w:rsidR="007F6E95" w:rsidRPr="007F6E95" w14:paraId="29D6837D" w14:textId="77777777" w:rsidTr="00563A63">
        <w:tc>
          <w:tcPr>
            <w:tcW w:w="8778" w:type="dxa"/>
            <w:gridSpan w:val="2"/>
            <w:shd w:val="clear" w:color="auto" w:fill="FFF2CC" w:themeFill="accent4" w:themeFillTint="33"/>
          </w:tcPr>
          <w:p w14:paraId="2C9D4E6D" w14:textId="68D1CD2B" w:rsidR="007F6E95" w:rsidRPr="007F6E95" w:rsidRDefault="007F6E95" w:rsidP="007F6E9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F6E9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 Zakończenie</w:t>
            </w:r>
            <w:r w:rsidR="001E7DF9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 szkolenia</w:t>
            </w:r>
          </w:p>
        </w:tc>
      </w:tr>
      <w:tr w:rsidR="007F6E95" w:rsidRPr="002C1B27" w14:paraId="252D3185" w14:textId="77777777" w:rsidTr="00AA1AAA">
        <w:tc>
          <w:tcPr>
            <w:tcW w:w="1727" w:type="dxa"/>
          </w:tcPr>
          <w:p w14:paraId="257F2EB9" w14:textId="6B6C9B05" w:rsidR="007F6E95" w:rsidRPr="007F6E95" w:rsidRDefault="00DD2AC9" w:rsidP="007F6E95">
            <w:pPr>
              <w:spacing w:after="0" w:line="276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14:45 -15:00</w:t>
            </w:r>
          </w:p>
        </w:tc>
        <w:tc>
          <w:tcPr>
            <w:tcW w:w="7051" w:type="dxa"/>
          </w:tcPr>
          <w:p w14:paraId="1B3040A8" w14:textId="77777777" w:rsidR="007F6E95" w:rsidRPr="00AA1AAA" w:rsidRDefault="007F6E95" w:rsidP="007F6E9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F6E9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Test wiedzy; ankieta ewaluacyjna </w:t>
            </w:r>
          </w:p>
        </w:tc>
      </w:tr>
    </w:tbl>
    <w:p w14:paraId="51D16F8A" w14:textId="77777777" w:rsidR="00AE200B" w:rsidRPr="007F6E95" w:rsidRDefault="00AE200B">
      <w:pPr>
        <w:rPr>
          <w:lang w:val="pl-PL"/>
        </w:rPr>
      </w:pPr>
    </w:p>
    <w:sectPr w:rsidR="00AE200B" w:rsidRPr="007F6E95" w:rsidSect="00B820C5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F09E3" w14:textId="77777777" w:rsidR="00A2415D" w:rsidRDefault="00A2415D" w:rsidP="007F6E95">
      <w:pPr>
        <w:spacing w:after="0" w:line="240" w:lineRule="auto"/>
      </w:pPr>
      <w:r>
        <w:separator/>
      </w:r>
    </w:p>
  </w:endnote>
  <w:endnote w:type="continuationSeparator" w:id="0">
    <w:p w14:paraId="2BB432B0" w14:textId="77777777" w:rsidR="00A2415D" w:rsidRDefault="00A2415D" w:rsidP="007F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7297" w14:textId="77777777" w:rsidR="007F6E95" w:rsidRDefault="007F6E95" w:rsidP="006D37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CB860" w14:textId="77777777" w:rsidR="00A2415D" w:rsidRDefault="00A2415D" w:rsidP="007F6E95">
      <w:pPr>
        <w:spacing w:after="0" w:line="240" w:lineRule="auto"/>
      </w:pPr>
      <w:r>
        <w:separator/>
      </w:r>
    </w:p>
  </w:footnote>
  <w:footnote w:type="continuationSeparator" w:id="0">
    <w:p w14:paraId="0C380D05" w14:textId="77777777" w:rsidR="00A2415D" w:rsidRDefault="00A2415D" w:rsidP="007F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64C6" w14:textId="06133447" w:rsidR="00B820C5" w:rsidRDefault="00FD70E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9C94A2E" wp14:editId="44313C7A">
          <wp:simplePos x="0" y="0"/>
          <wp:positionH relativeFrom="margin">
            <wp:align>center</wp:align>
          </wp:positionH>
          <wp:positionV relativeFrom="page">
            <wp:posOffset>107950</wp:posOffset>
          </wp:positionV>
          <wp:extent cx="6861600" cy="1206000"/>
          <wp:effectExtent l="0" t="0" r="0" b="0"/>
          <wp:wrapTopAndBottom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272"/>
    <w:multiLevelType w:val="multilevel"/>
    <w:tmpl w:val="B8C6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76AB1"/>
    <w:multiLevelType w:val="hybridMultilevel"/>
    <w:tmpl w:val="A078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F6B"/>
    <w:multiLevelType w:val="hybridMultilevel"/>
    <w:tmpl w:val="2924C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739EE"/>
    <w:multiLevelType w:val="hybridMultilevel"/>
    <w:tmpl w:val="3496CD5C"/>
    <w:lvl w:ilvl="0" w:tplc="041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13D911FC"/>
    <w:multiLevelType w:val="hybridMultilevel"/>
    <w:tmpl w:val="76E6AF72"/>
    <w:lvl w:ilvl="0" w:tplc="37541C9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16125ABD"/>
    <w:multiLevelType w:val="hybridMultilevel"/>
    <w:tmpl w:val="B948A070"/>
    <w:lvl w:ilvl="0" w:tplc="C61CD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C83"/>
    <w:multiLevelType w:val="multilevel"/>
    <w:tmpl w:val="0E9C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93EDE"/>
    <w:multiLevelType w:val="hybridMultilevel"/>
    <w:tmpl w:val="05468C02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3AB6E5D"/>
    <w:multiLevelType w:val="hybridMultilevel"/>
    <w:tmpl w:val="46B8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3487"/>
    <w:multiLevelType w:val="hybridMultilevel"/>
    <w:tmpl w:val="C5F4C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E0478"/>
    <w:multiLevelType w:val="hybridMultilevel"/>
    <w:tmpl w:val="338AC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5944"/>
    <w:multiLevelType w:val="hybridMultilevel"/>
    <w:tmpl w:val="FB602EFE"/>
    <w:lvl w:ilvl="0" w:tplc="30E2CD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D5F6D"/>
    <w:multiLevelType w:val="hybridMultilevel"/>
    <w:tmpl w:val="F438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336E"/>
    <w:multiLevelType w:val="hybridMultilevel"/>
    <w:tmpl w:val="8A9E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4067"/>
    <w:multiLevelType w:val="hybridMultilevel"/>
    <w:tmpl w:val="DDA0E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AF2F4E"/>
    <w:multiLevelType w:val="hybridMultilevel"/>
    <w:tmpl w:val="F1F6F6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60F95"/>
    <w:multiLevelType w:val="hybridMultilevel"/>
    <w:tmpl w:val="E8B875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250DF"/>
    <w:multiLevelType w:val="hybridMultilevel"/>
    <w:tmpl w:val="591A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708D0"/>
    <w:multiLevelType w:val="hybridMultilevel"/>
    <w:tmpl w:val="8F24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61BD4"/>
    <w:multiLevelType w:val="hybridMultilevel"/>
    <w:tmpl w:val="8E281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67025"/>
    <w:multiLevelType w:val="hybridMultilevel"/>
    <w:tmpl w:val="FC9C9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3A11"/>
    <w:multiLevelType w:val="hybridMultilevel"/>
    <w:tmpl w:val="95CAD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14"/>
  </w:num>
  <w:num w:numId="8">
    <w:abstractNumId w:val="16"/>
  </w:num>
  <w:num w:numId="9">
    <w:abstractNumId w:val="15"/>
  </w:num>
  <w:num w:numId="10">
    <w:abstractNumId w:val="21"/>
  </w:num>
  <w:num w:numId="11">
    <w:abstractNumId w:val="20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 w:numId="17">
    <w:abstractNumId w:val="9"/>
  </w:num>
  <w:num w:numId="18">
    <w:abstractNumId w:val="3"/>
  </w:num>
  <w:num w:numId="19">
    <w:abstractNumId w:val="18"/>
  </w:num>
  <w:num w:numId="20">
    <w:abstractNumId w:val="19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5"/>
    <w:rsid w:val="00163ABB"/>
    <w:rsid w:val="00193771"/>
    <w:rsid w:val="001E7DF9"/>
    <w:rsid w:val="00215901"/>
    <w:rsid w:val="00264274"/>
    <w:rsid w:val="00290218"/>
    <w:rsid w:val="002C1B27"/>
    <w:rsid w:val="002E6E91"/>
    <w:rsid w:val="002F451E"/>
    <w:rsid w:val="00344504"/>
    <w:rsid w:val="003529E5"/>
    <w:rsid w:val="00353A31"/>
    <w:rsid w:val="00446206"/>
    <w:rsid w:val="004713BB"/>
    <w:rsid w:val="00483A90"/>
    <w:rsid w:val="004B4E93"/>
    <w:rsid w:val="004F0F31"/>
    <w:rsid w:val="00563A63"/>
    <w:rsid w:val="006D37FF"/>
    <w:rsid w:val="006F05A5"/>
    <w:rsid w:val="00756B98"/>
    <w:rsid w:val="007F6E95"/>
    <w:rsid w:val="00A2415D"/>
    <w:rsid w:val="00A86473"/>
    <w:rsid w:val="00AA1AAA"/>
    <w:rsid w:val="00AE200B"/>
    <w:rsid w:val="00B73165"/>
    <w:rsid w:val="00B820C5"/>
    <w:rsid w:val="00BC55F0"/>
    <w:rsid w:val="00C761FF"/>
    <w:rsid w:val="00D27843"/>
    <w:rsid w:val="00DD2AC9"/>
    <w:rsid w:val="00E93E16"/>
    <w:rsid w:val="00F477E0"/>
    <w:rsid w:val="00F9190C"/>
    <w:rsid w:val="00F932C7"/>
    <w:rsid w:val="00FA5E91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7997D"/>
  <w15:chartTrackingRefBased/>
  <w15:docId w15:val="{D8086D7B-4CE1-4283-9F4C-A49F2E1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95"/>
  </w:style>
  <w:style w:type="paragraph" w:styleId="Stopka">
    <w:name w:val="footer"/>
    <w:basedOn w:val="Normalny"/>
    <w:link w:val="StopkaZnak"/>
    <w:uiPriority w:val="99"/>
    <w:unhideWhenUsed/>
    <w:rsid w:val="007F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95"/>
  </w:style>
  <w:style w:type="character" w:customStyle="1" w:styleId="g-contact-value">
    <w:name w:val="g-contact-value"/>
    <w:basedOn w:val="Domylnaczcionkaakapitu"/>
    <w:rsid w:val="006D37FF"/>
  </w:style>
  <w:style w:type="paragraph" w:styleId="Akapitzlist">
    <w:name w:val="List Paragraph"/>
    <w:basedOn w:val="Normalny"/>
    <w:uiPriority w:val="34"/>
    <w:qFormat/>
    <w:rsid w:val="002C1B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4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Ołdak- Bułanowska Katarzyna</dc:creator>
  <cp:keywords/>
  <dc:description/>
  <cp:lastModifiedBy>Ołdak- Bułanowska Katarzyna</cp:lastModifiedBy>
  <cp:revision>2</cp:revision>
  <dcterms:created xsi:type="dcterms:W3CDTF">2021-02-26T08:55:00Z</dcterms:created>
  <dcterms:modified xsi:type="dcterms:W3CDTF">2021-02-26T08:55:00Z</dcterms:modified>
</cp:coreProperties>
</file>